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9" w:rsidRDefault="00AF3CB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98289</wp:posOffset>
            </wp:positionH>
            <wp:positionV relativeFrom="page">
              <wp:posOffset>22860</wp:posOffset>
            </wp:positionV>
            <wp:extent cx="8059985" cy="103133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985" cy="1031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BD" w:rsidRDefault="00C847BD">
      <w:pPr>
        <w:spacing w:before="51"/>
        <w:ind w:left="100"/>
        <w:rPr>
          <w:rFonts w:ascii="Calibri"/>
          <w:spacing w:val="-1"/>
          <w:sz w:val="24"/>
        </w:rPr>
      </w:pPr>
    </w:p>
    <w:p w:rsidR="00111CD9" w:rsidRDefault="00E4632B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TITLE: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Knowsmoke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Coalition</w:t>
      </w:r>
    </w:p>
    <w:p w:rsidR="00111CD9" w:rsidRDefault="00E4632B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TIME: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29C0">
        <w:rPr>
          <w:b/>
          <w:sz w:val="24"/>
          <w:szCs w:val="24"/>
        </w:rPr>
        <w:t>March</w:t>
      </w:r>
      <w:r w:rsidR="00CD2870" w:rsidRPr="00CD2870">
        <w:rPr>
          <w:b/>
          <w:sz w:val="24"/>
          <w:szCs w:val="24"/>
        </w:rPr>
        <w:t xml:space="preserve"> 27, 2017 9:30 a.m. – 11:00 a.m.</w:t>
      </w:r>
      <w:bookmarkStart w:id="0" w:name="_GoBack"/>
      <w:bookmarkEnd w:id="0"/>
    </w:p>
    <w:p w:rsidR="00F50A25" w:rsidRPr="00F50A25" w:rsidRDefault="00E4632B" w:rsidP="00F50A25">
      <w:pPr>
        <w:pStyle w:val="Heading1"/>
        <w:spacing w:before="43" w:line="277" w:lineRule="auto"/>
        <w:ind w:right="148"/>
        <w:rPr>
          <w:spacing w:val="-2"/>
        </w:rPr>
      </w:pPr>
      <w:r>
        <w:rPr>
          <w:b w:val="0"/>
          <w:spacing w:val="-1"/>
        </w:rPr>
        <w:t>ATTENDEES:</w:t>
      </w:r>
      <w:r>
        <w:rPr>
          <w:b w:val="0"/>
          <w:spacing w:val="-8"/>
        </w:rPr>
        <w:t xml:space="preserve"> </w:t>
      </w:r>
      <w:r w:rsidR="00CD2870">
        <w:t xml:space="preserve">Cyndi </w:t>
      </w:r>
      <w:proofErr w:type="gramStart"/>
      <w:r w:rsidR="00CD2870">
        <w:t>Powers(</w:t>
      </w:r>
      <w:proofErr w:type="gramEnd"/>
      <w:r w:rsidR="00CD2870">
        <w:t>MCHP); Rachel McCoy(M</w:t>
      </w:r>
      <w:r w:rsidR="004629C0">
        <w:t>CHP);</w:t>
      </w:r>
      <w:r w:rsidR="00CD2870">
        <w:t>Missy Gallegos(Public He</w:t>
      </w:r>
      <w:r w:rsidR="004629C0">
        <w:t>alth); Roger Starring(GE Aviation);</w:t>
      </w:r>
      <w:r w:rsidR="00CD2870">
        <w:t xml:space="preserve"> Cinti </w:t>
      </w:r>
      <w:proofErr w:type="spellStart"/>
      <w:r w:rsidR="00CD2870">
        <w:t>Mwagu</w:t>
      </w:r>
      <w:proofErr w:type="spellEnd"/>
      <w:r w:rsidR="00CD2870">
        <w:t xml:space="preserve">(Public Health); </w:t>
      </w:r>
      <w:r w:rsidR="004629C0">
        <w:t xml:space="preserve">Joel Jarvis(1in21);Aimee Taylor(Mercy Health) </w:t>
      </w:r>
    </w:p>
    <w:p w:rsidR="00C847BD" w:rsidRDefault="00C847BD" w:rsidP="00F50A25">
      <w:pPr>
        <w:pStyle w:val="NoSpacing"/>
        <w:rPr>
          <w:spacing w:val="-1"/>
        </w:rPr>
      </w:pPr>
    </w:p>
    <w:p w:rsidR="00F50A25" w:rsidRPr="00CD2870" w:rsidRDefault="00E4632B" w:rsidP="00CD2870">
      <w:pPr>
        <w:pStyle w:val="NoSpacing"/>
        <w:rPr>
          <w:spacing w:val="-1"/>
        </w:rPr>
      </w:pPr>
      <w:r w:rsidRPr="00F50A25">
        <w:rPr>
          <w:spacing w:val="-1"/>
        </w:rPr>
        <w:t>Welcome</w:t>
      </w:r>
      <w:r w:rsidRPr="00F50A25">
        <w:rPr>
          <w:spacing w:val="-14"/>
        </w:rPr>
        <w:t xml:space="preserve"> </w:t>
      </w:r>
      <w:r w:rsidRPr="00F50A25">
        <w:t>and</w:t>
      </w:r>
      <w:r w:rsidRPr="00F50A25">
        <w:rPr>
          <w:spacing w:val="-14"/>
        </w:rPr>
        <w:t xml:space="preserve"> </w:t>
      </w:r>
      <w:r w:rsidRPr="00F50A25">
        <w:t>Introductions</w:t>
      </w:r>
      <w:r w:rsidRPr="00F50A25">
        <w:rPr>
          <w:spacing w:val="-6"/>
        </w:rPr>
        <w:t xml:space="preserve"> </w:t>
      </w:r>
      <w:r w:rsidRPr="00F50A25">
        <w:t>--</w:t>
      </w:r>
      <w:r w:rsidRPr="00F50A25">
        <w:rPr>
          <w:spacing w:val="-5"/>
        </w:rPr>
        <w:t xml:space="preserve"> </w:t>
      </w:r>
      <w:r w:rsidRPr="00F50A25">
        <w:t>Missy</w:t>
      </w:r>
      <w:r w:rsidRPr="00F50A25">
        <w:rPr>
          <w:spacing w:val="-6"/>
        </w:rPr>
        <w:t xml:space="preserve"> </w:t>
      </w:r>
      <w:r w:rsidRPr="00F50A25">
        <w:t>called</w:t>
      </w:r>
      <w:r w:rsidRPr="00F50A25">
        <w:rPr>
          <w:spacing w:val="-8"/>
        </w:rPr>
        <w:t xml:space="preserve"> </w:t>
      </w:r>
      <w:r w:rsidRPr="00F50A25">
        <w:t>the</w:t>
      </w:r>
      <w:r w:rsidRPr="00F50A25">
        <w:rPr>
          <w:spacing w:val="-6"/>
        </w:rPr>
        <w:t xml:space="preserve"> </w:t>
      </w:r>
      <w:r w:rsidRPr="00F50A25">
        <w:t>meeting</w:t>
      </w:r>
      <w:r w:rsidRPr="00F50A25">
        <w:rPr>
          <w:spacing w:val="-9"/>
        </w:rPr>
        <w:t xml:space="preserve"> </w:t>
      </w:r>
      <w:r w:rsidRPr="00F50A25">
        <w:rPr>
          <w:spacing w:val="-1"/>
        </w:rPr>
        <w:t>to</w:t>
      </w:r>
      <w:r w:rsidRPr="00F50A25">
        <w:rPr>
          <w:spacing w:val="-6"/>
        </w:rPr>
        <w:t xml:space="preserve"> </w:t>
      </w:r>
      <w:r w:rsidRPr="00F50A25">
        <w:t>order</w:t>
      </w:r>
      <w:r w:rsidRPr="00F50A25">
        <w:rPr>
          <w:spacing w:val="-4"/>
        </w:rPr>
        <w:t xml:space="preserve"> </w:t>
      </w:r>
      <w:r w:rsidRPr="00F50A25">
        <w:rPr>
          <w:spacing w:val="-1"/>
        </w:rPr>
        <w:t>at</w:t>
      </w:r>
      <w:r w:rsidRPr="00F50A25">
        <w:rPr>
          <w:spacing w:val="-8"/>
        </w:rPr>
        <w:t xml:space="preserve"> </w:t>
      </w:r>
      <w:r w:rsidR="00CD2870">
        <w:rPr>
          <w:spacing w:val="-1"/>
        </w:rPr>
        <w:t>9:0</w:t>
      </w:r>
      <w:r w:rsidR="004629C0">
        <w:rPr>
          <w:spacing w:val="-1"/>
        </w:rPr>
        <w:t>7</w:t>
      </w:r>
    </w:p>
    <w:p w:rsidR="00CD2870" w:rsidRDefault="00E4632B" w:rsidP="00CD2870">
      <w:r w:rsidRPr="00F50A25">
        <w:t>Approval</w:t>
      </w:r>
      <w:r w:rsidRPr="00F50A25">
        <w:rPr>
          <w:spacing w:val="-9"/>
        </w:rPr>
        <w:t xml:space="preserve"> </w:t>
      </w:r>
      <w:r w:rsidRPr="00F50A25">
        <w:t>of</w:t>
      </w:r>
      <w:r w:rsidRPr="00F50A25">
        <w:rPr>
          <w:spacing w:val="-9"/>
        </w:rPr>
        <w:t xml:space="preserve"> </w:t>
      </w:r>
      <w:r w:rsidRPr="00F50A25">
        <w:t>Minutes</w:t>
      </w:r>
      <w:r w:rsidRPr="00F50A25">
        <w:rPr>
          <w:spacing w:val="-8"/>
        </w:rPr>
        <w:t xml:space="preserve"> </w:t>
      </w:r>
      <w:r w:rsidR="004629C0">
        <w:t>–</w:t>
      </w:r>
      <w:r w:rsidRPr="00F50A25">
        <w:rPr>
          <w:spacing w:val="-6"/>
        </w:rPr>
        <w:t xml:space="preserve"> </w:t>
      </w:r>
      <w:r w:rsidR="004629C0">
        <w:t>February minutes</w:t>
      </w:r>
      <w:r w:rsidR="00CD2870">
        <w:t xml:space="preserve"> were approved by all members </w:t>
      </w:r>
    </w:p>
    <w:p w:rsidR="00F50A25" w:rsidRPr="00CD2870" w:rsidRDefault="00F50A25" w:rsidP="00CD2870">
      <w:pPr>
        <w:pStyle w:val="NoSpacing"/>
        <w:rPr>
          <w:rFonts w:eastAsia="Calibri" w:hAnsi="Calibri" w:cs="Calibri"/>
          <w:b/>
        </w:rPr>
      </w:pPr>
    </w:p>
    <w:p w:rsidR="004629C0" w:rsidRDefault="004629C0" w:rsidP="004629C0">
      <w:r w:rsidRPr="004629C0">
        <w:rPr>
          <w:b/>
        </w:rPr>
        <w:t>Kick Butts Day</w:t>
      </w:r>
      <w:r>
        <w:t>- YAC student's event update: On March 8, coalition member along with the Youth Advisory Committee (YAC) supported a T21 educational</w:t>
      </w:r>
      <w:r>
        <w:t xml:space="preserve"> event</w:t>
      </w:r>
      <w:r>
        <w:t xml:space="preserve"> at Muskegon High School that helped the youth educate their peers on tobacco use and abuse. On March 15 the Muskegon HS students were asked to sign a banner that supports them on the T21 and will be used at future T21 efforts.  Students were asked to sign a letter that will be sent to directors of Disney movies to say they do not support smoking in Disney movies</w:t>
      </w:r>
      <w:r>
        <w:t>.</w:t>
      </w:r>
      <w:r>
        <w:t xml:space="preserve"> </w:t>
      </w:r>
    </w:p>
    <w:p w:rsidR="004629C0" w:rsidRDefault="004629C0" w:rsidP="004629C0"/>
    <w:p w:rsidR="004629C0" w:rsidRDefault="004629C0" w:rsidP="004629C0">
      <w:r w:rsidRPr="004629C0">
        <w:rPr>
          <w:b/>
        </w:rPr>
        <w:t>MAMDP- Tobacco Take Back Event</w:t>
      </w:r>
      <w:r>
        <w:t>-</w:t>
      </w:r>
      <w:r>
        <w:t xml:space="preserve"> Members of the MAMDP coalition agreed to add 2 questions about a future Tobacco take back event onto their current medication take back survey. The questions added are as follows: 1. Are you a current smoker? 2. Would you like future take back events to accept unused/unwanted tobacco products? </w:t>
      </w:r>
      <w:r w:rsidR="00A85498">
        <w:t xml:space="preserve">Survey results will be shared after the next take back event. </w:t>
      </w:r>
    </w:p>
    <w:p w:rsidR="004629C0" w:rsidRDefault="004629C0" w:rsidP="004629C0"/>
    <w:p w:rsidR="004629C0" w:rsidRDefault="004629C0" w:rsidP="004629C0">
      <w:r>
        <w:rPr>
          <w:b/>
        </w:rPr>
        <w:t>Tobacco 21 Initiative Update-</w:t>
      </w:r>
      <w:r w:rsidR="00A85498">
        <w:t xml:space="preserve"> Revel developed</w:t>
      </w:r>
      <w:r>
        <w:t xml:space="preserve"> the new Muskegon Tobacco 21 logo and</w:t>
      </w:r>
      <w:r w:rsidR="00A85498">
        <w:t xml:space="preserve"> this</w:t>
      </w:r>
      <w:r>
        <w:t xml:space="preserve"> was used on the banner for the Kick Butts Day event and will be used for</w:t>
      </w:r>
      <w:r w:rsidR="00A85498">
        <w:t xml:space="preserve"> future T</w:t>
      </w:r>
      <w:r>
        <w:t xml:space="preserve">21 activities.  </w:t>
      </w:r>
    </w:p>
    <w:p w:rsidR="004629C0" w:rsidRDefault="004629C0" w:rsidP="004629C0"/>
    <w:p w:rsidR="004629C0" w:rsidRDefault="004629C0" w:rsidP="004629C0">
      <w:r>
        <w:rPr>
          <w:b/>
        </w:rPr>
        <w:t>Social Media Committee Update-</w:t>
      </w:r>
      <w:r>
        <w:t xml:space="preserve"> Rachel and Aimee continue to post on the Knowsmok</w:t>
      </w:r>
      <w:r w:rsidR="00A85498">
        <w:t>e FB page. The pictures of the</w:t>
      </w:r>
      <w:r>
        <w:t xml:space="preserve"> Kick Butts Day Events have been posted. Ideas were discussed with the group on how to move forward with social media and communication efforts to advertise for the</w:t>
      </w:r>
      <w:r w:rsidR="00A85498">
        <w:t xml:space="preserve"> 2017 Knowsmoke Zombie W</w:t>
      </w:r>
      <w:r>
        <w:t xml:space="preserve">alk. </w:t>
      </w:r>
    </w:p>
    <w:p w:rsidR="004629C0" w:rsidRDefault="004629C0" w:rsidP="004629C0"/>
    <w:p w:rsidR="004629C0" w:rsidRDefault="004629C0" w:rsidP="004629C0">
      <w:r>
        <w:rPr>
          <w:b/>
        </w:rPr>
        <w:t>Knowsmoke Budget-</w:t>
      </w:r>
      <w:r>
        <w:t xml:space="preserve"> </w:t>
      </w:r>
      <w:proofErr w:type="gramStart"/>
      <w:r>
        <w:t>The</w:t>
      </w:r>
      <w:proofErr w:type="gramEnd"/>
      <w:r>
        <w:t xml:space="preserve"> Knowsmoke budget needs to be spent by June 30, 2017. Coalition members discussed purchasing items such as: Table cover for outreach events, display board of coalition info, smoke free give always, and partnering with MFC &amp; Public health to bring in a Brief Action Planning speaker to educate the CHWs and MFC</w:t>
      </w:r>
      <w:r w:rsidR="00A85498">
        <w:t xml:space="preserve"> employees and others.</w:t>
      </w:r>
    </w:p>
    <w:p w:rsidR="004629C0" w:rsidRDefault="004629C0" w:rsidP="004629C0"/>
    <w:p w:rsidR="00CD2870" w:rsidRDefault="00CD2870" w:rsidP="00CD2870"/>
    <w:p w:rsidR="00CD2870" w:rsidRDefault="00CD2870" w:rsidP="00CD2870">
      <w:r w:rsidRPr="00CD2870">
        <w:rPr>
          <w:b/>
        </w:rPr>
        <w:t>Other good and welfare</w:t>
      </w:r>
      <w:r>
        <w:t xml:space="preserve"> – </w:t>
      </w:r>
      <w:r w:rsidR="004629C0">
        <w:t>In June the Chair position will be up for nomination. Missy Gallegos has been the chair for the Knowsmoke Coalition for the past year and has done a phenomenal job. We will miss her as our chairperson but will continue to have her as a member of the Knowsmoke Coalition.  Please send new chair suggestions to Cyndi or Missy to be discussed at the meeting in April.</w:t>
      </w:r>
    </w:p>
    <w:p w:rsidR="004629C0" w:rsidRDefault="004629C0" w:rsidP="00CD2870"/>
    <w:p w:rsidR="004629C0" w:rsidRDefault="004629C0" w:rsidP="004629C0">
      <w:r w:rsidRPr="00CD2870">
        <w:rPr>
          <w:b/>
        </w:rPr>
        <w:t>Next Meeting</w:t>
      </w:r>
      <w:r>
        <w:t xml:space="preserve">: April </w:t>
      </w:r>
      <w:r w:rsidR="00A85498">
        <w:t>24,</w:t>
      </w:r>
      <w:r>
        <w:t xml:space="preserve"> 2017 at 9:30am -10:30am </w:t>
      </w:r>
      <w:r w:rsidR="00A85498">
        <w:t>the</w:t>
      </w:r>
      <w:r>
        <w:t xml:space="preserve"> Coffee Factory</w:t>
      </w:r>
    </w:p>
    <w:p w:rsidR="004629C0" w:rsidRDefault="004629C0" w:rsidP="00CD2870"/>
    <w:sectPr w:rsidR="004629C0" w:rsidSect="00902A6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FD4"/>
    <w:multiLevelType w:val="hybridMultilevel"/>
    <w:tmpl w:val="D77C3778"/>
    <w:lvl w:ilvl="0" w:tplc="43686D10">
      <w:start w:val="1"/>
      <w:numFmt w:val="decimal"/>
      <w:lvlText w:val="%1."/>
      <w:lvlJc w:val="left"/>
      <w:pPr>
        <w:ind w:left="371" w:hanging="27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C963266">
      <w:start w:val="1"/>
      <w:numFmt w:val="bullet"/>
      <w:lvlText w:val=""/>
      <w:lvlJc w:val="left"/>
      <w:pPr>
        <w:ind w:left="1595" w:hanging="360"/>
      </w:pPr>
      <w:rPr>
        <w:rFonts w:ascii="Symbol" w:eastAsia="Symbol" w:hAnsi="Symbol" w:hint="default"/>
        <w:sz w:val="24"/>
        <w:szCs w:val="24"/>
      </w:rPr>
    </w:lvl>
    <w:lvl w:ilvl="2" w:tplc="D72C572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4E6D72C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5E7E740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492ACB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259C24BA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5AB43F2C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00669F4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D9"/>
    <w:rsid w:val="00111CD9"/>
    <w:rsid w:val="002E7D4A"/>
    <w:rsid w:val="00393E5F"/>
    <w:rsid w:val="004629C0"/>
    <w:rsid w:val="00715C29"/>
    <w:rsid w:val="007250E0"/>
    <w:rsid w:val="00777A63"/>
    <w:rsid w:val="00902A68"/>
    <w:rsid w:val="00A85498"/>
    <w:rsid w:val="00AF3CBA"/>
    <w:rsid w:val="00B95E35"/>
    <w:rsid w:val="00BC40D0"/>
    <w:rsid w:val="00C847BD"/>
    <w:rsid w:val="00CD2870"/>
    <w:rsid w:val="00E4632B"/>
    <w:rsid w:val="00E64ED4"/>
    <w:rsid w:val="00F50A25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2017-03-10T13:15:00Z</cp:lastPrinted>
  <dcterms:created xsi:type="dcterms:W3CDTF">2017-03-27T20:34:00Z</dcterms:created>
  <dcterms:modified xsi:type="dcterms:W3CDTF">2017-03-27T20:34:00Z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2017-01-23T00:00:00Z</vt:filetime>
  </property>
</Properties>
</file>